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C2856" w14:textId="77777777" w:rsidR="00986C78" w:rsidRDefault="00986C78" w:rsidP="00986C78">
      <w:pPr>
        <w:tabs>
          <w:tab w:val="left" w:pos="930"/>
        </w:tabs>
        <w:spacing w:line="480" w:lineRule="auto"/>
        <w:rPr>
          <w:rFonts w:ascii="Times New Roman" w:hAnsi="Times New Roman" w:cs="Times New Roman"/>
          <w:sz w:val="24"/>
          <w:szCs w:val="24"/>
        </w:rPr>
      </w:pPr>
      <w:r w:rsidRPr="00986C78">
        <w:rPr>
          <w:rFonts w:ascii="Times New Roman" w:hAnsi="Times New Roman" w:cs="Times New Roman"/>
          <w:sz w:val="24"/>
          <w:szCs w:val="24"/>
        </w:rPr>
        <w:tab/>
      </w:r>
    </w:p>
    <w:p w14:paraId="2644BDF3" w14:textId="77777777" w:rsidR="00986C78" w:rsidRPr="00986C78" w:rsidRDefault="00986C78" w:rsidP="00986C78">
      <w:pPr>
        <w:tabs>
          <w:tab w:val="left" w:pos="930"/>
        </w:tabs>
        <w:spacing w:line="480" w:lineRule="auto"/>
        <w:jc w:val="center"/>
        <w:rPr>
          <w:rFonts w:ascii="Times New Roman" w:hAnsi="Times New Roman" w:cs="Times New Roman"/>
          <w:sz w:val="24"/>
          <w:szCs w:val="24"/>
        </w:rPr>
      </w:pPr>
      <w:r w:rsidRPr="00986C78">
        <w:rPr>
          <w:rFonts w:ascii="Times New Roman" w:hAnsi="Times New Roman" w:cs="Times New Roman"/>
          <w:sz w:val="24"/>
          <w:szCs w:val="24"/>
        </w:rPr>
        <w:t>Author</w:t>
      </w:r>
    </w:p>
    <w:p w14:paraId="3637CB2D" w14:textId="77777777" w:rsidR="00986C78" w:rsidRPr="00986C78" w:rsidRDefault="00986C78" w:rsidP="00986C78">
      <w:pPr>
        <w:tabs>
          <w:tab w:val="left" w:pos="930"/>
        </w:tabs>
        <w:spacing w:line="480" w:lineRule="auto"/>
        <w:jc w:val="center"/>
        <w:rPr>
          <w:rFonts w:ascii="Times New Roman" w:hAnsi="Times New Roman" w:cs="Times New Roman"/>
          <w:sz w:val="24"/>
          <w:szCs w:val="24"/>
        </w:rPr>
      </w:pPr>
      <w:r w:rsidRPr="00986C78">
        <w:rPr>
          <w:rFonts w:ascii="Times New Roman" w:hAnsi="Times New Roman" w:cs="Times New Roman"/>
          <w:sz w:val="24"/>
          <w:szCs w:val="24"/>
        </w:rPr>
        <w:t>Institutional Affiliation</w:t>
      </w:r>
    </w:p>
    <w:p w14:paraId="157A4428" w14:textId="77777777" w:rsidR="00986C78" w:rsidRPr="00986C78" w:rsidRDefault="00986C78" w:rsidP="00986C78">
      <w:pPr>
        <w:tabs>
          <w:tab w:val="left" w:pos="930"/>
        </w:tabs>
        <w:spacing w:line="480" w:lineRule="auto"/>
        <w:jc w:val="center"/>
        <w:rPr>
          <w:rFonts w:ascii="Times New Roman" w:hAnsi="Times New Roman" w:cs="Times New Roman"/>
          <w:sz w:val="24"/>
          <w:szCs w:val="24"/>
        </w:rPr>
      </w:pPr>
      <w:r w:rsidRPr="00986C78">
        <w:rPr>
          <w:rFonts w:ascii="Times New Roman" w:hAnsi="Times New Roman" w:cs="Times New Roman"/>
          <w:sz w:val="24"/>
          <w:szCs w:val="24"/>
        </w:rPr>
        <w:t>Instructor</w:t>
      </w:r>
    </w:p>
    <w:p w14:paraId="0E957EF6" w14:textId="77777777" w:rsidR="00986C78" w:rsidRPr="00986C78" w:rsidRDefault="00986C78" w:rsidP="00986C78">
      <w:pPr>
        <w:tabs>
          <w:tab w:val="left" w:pos="930"/>
        </w:tabs>
        <w:spacing w:line="480" w:lineRule="auto"/>
        <w:jc w:val="center"/>
        <w:rPr>
          <w:rFonts w:ascii="Times New Roman" w:hAnsi="Times New Roman" w:cs="Times New Roman"/>
          <w:sz w:val="24"/>
          <w:szCs w:val="24"/>
        </w:rPr>
      </w:pPr>
      <w:r w:rsidRPr="00986C78">
        <w:rPr>
          <w:rFonts w:ascii="Times New Roman" w:hAnsi="Times New Roman" w:cs="Times New Roman"/>
          <w:sz w:val="24"/>
          <w:szCs w:val="24"/>
        </w:rPr>
        <w:t>Course code</w:t>
      </w:r>
    </w:p>
    <w:p w14:paraId="18346156" w14:textId="77777777" w:rsidR="00986C78" w:rsidRPr="00986C78" w:rsidRDefault="00986C78" w:rsidP="00986C78">
      <w:pPr>
        <w:tabs>
          <w:tab w:val="left" w:pos="930"/>
        </w:tabs>
        <w:spacing w:line="480" w:lineRule="auto"/>
        <w:jc w:val="center"/>
        <w:rPr>
          <w:rFonts w:ascii="Times New Roman" w:hAnsi="Times New Roman" w:cs="Times New Roman"/>
          <w:sz w:val="24"/>
          <w:szCs w:val="24"/>
        </w:rPr>
      </w:pPr>
      <w:r w:rsidRPr="00986C78">
        <w:rPr>
          <w:rFonts w:ascii="Times New Roman" w:hAnsi="Times New Roman" w:cs="Times New Roman"/>
          <w:sz w:val="24"/>
          <w:szCs w:val="24"/>
        </w:rPr>
        <w:t>Date of submission</w:t>
      </w:r>
    </w:p>
    <w:p w14:paraId="399F31E0" w14:textId="77777777" w:rsidR="00986C78" w:rsidRDefault="00986C78" w:rsidP="00986C78">
      <w:pPr>
        <w:tabs>
          <w:tab w:val="left" w:pos="930"/>
        </w:tabs>
        <w:spacing w:line="480" w:lineRule="auto"/>
        <w:rPr>
          <w:rFonts w:ascii="Times New Roman" w:hAnsi="Times New Roman" w:cs="Times New Roman"/>
          <w:sz w:val="24"/>
          <w:szCs w:val="24"/>
        </w:rPr>
      </w:pPr>
    </w:p>
    <w:p w14:paraId="2FFEEA2F" w14:textId="77777777" w:rsidR="00986C78" w:rsidRDefault="00986C78" w:rsidP="00986C78">
      <w:pPr>
        <w:tabs>
          <w:tab w:val="left" w:pos="930"/>
        </w:tabs>
        <w:spacing w:line="480" w:lineRule="auto"/>
        <w:rPr>
          <w:rFonts w:ascii="Times New Roman" w:hAnsi="Times New Roman" w:cs="Times New Roman"/>
          <w:sz w:val="24"/>
          <w:szCs w:val="24"/>
        </w:rPr>
      </w:pPr>
    </w:p>
    <w:p w14:paraId="5B43A689" w14:textId="77777777" w:rsidR="00986C78" w:rsidRDefault="00986C78" w:rsidP="00986C78">
      <w:pPr>
        <w:tabs>
          <w:tab w:val="left" w:pos="930"/>
        </w:tabs>
        <w:spacing w:line="480" w:lineRule="auto"/>
        <w:rPr>
          <w:rFonts w:ascii="Times New Roman" w:hAnsi="Times New Roman" w:cs="Times New Roman"/>
          <w:sz w:val="24"/>
          <w:szCs w:val="24"/>
        </w:rPr>
      </w:pPr>
    </w:p>
    <w:p w14:paraId="5F279BE7" w14:textId="77777777" w:rsidR="00986C78" w:rsidRDefault="00986C78" w:rsidP="00986C78">
      <w:pPr>
        <w:tabs>
          <w:tab w:val="left" w:pos="930"/>
        </w:tabs>
        <w:spacing w:line="480" w:lineRule="auto"/>
        <w:rPr>
          <w:rFonts w:ascii="Times New Roman" w:hAnsi="Times New Roman" w:cs="Times New Roman"/>
          <w:sz w:val="24"/>
          <w:szCs w:val="24"/>
        </w:rPr>
      </w:pPr>
    </w:p>
    <w:p w14:paraId="20716874" w14:textId="77777777" w:rsidR="00986C78" w:rsidRDefault="00986C78" w:rsidP="00986C78">
      <w:pPr>
        <w:tabs>
          <w:tab w:val="left" w:pos="930"/>
        </w:tabs>
        <w:spacing w:line="480" w:lineRule="auto"/>
        <w:rPr>
          <w:rFonts w:ascii="Times New Roman" w:hAnsi="Times New Roman" w:cs="Times New Roman"/>
          <w:sz w:val="24"/>
          <w:szCs w:val="24"/>
        </w:rPr>
      </w:pPr>
    </w:p>
    <w:p w14:paraId="6D21B9C1" w14:textId="77777777" w:rsidR="00986C78" w:rsidRDefault="00986C78" w:rsidP="00986C78">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AB65CDA" w14:textId="77777777" w:rsidR="00986C78" w:rsidRDefault="00986C78" w:rsidP="00986C78">
      <w:pPr>
        <w:tabs>
          <w:tab w:val="left" w:pos="930"/>
        </w:tabs>
        <w:spacing w:line="480" w:lineRule="auto"/>
        <w:rPr>
          <w:rFonts w:ascii="Times New Roman" w:hAnsi="Times New Roman" w:cs="Times New Roman"/>
          <w:sz w:val="24"/>
          <w:szCs w:val="24"/>
        </w:rPr>
      </w:pPr>
    </w:p>
    <w:p w14:paraId="293F3129" w14:textId="77777777" w:rsidR="00986C78" w:rsidRDefault="00986C78" w:rsidP="00986C78">
      <w:pPr>
        <w:tabs>
          <w:tab w:val="left" w:pos="930"/>
        </w:tabs>
        <w:spacing w:line="480" w:lineRule="auto"/>
        <w:rPr>
          <w:rFonts w:ascii="Times New Roman" w:hAnsi="Times New Roman" w:cs="Times New Roman"/>
          <w:sz w:val="24"/>
          <w:szCs w:val="24"/>
        </w:rPr>
      </w:pPr>
    </w:p>
    <w:p w14:paraId="3083A92B" w14:textId="77777777" w:rsidR="00986C78" w:rsidRDefault="00986C78" w:rsidP="00986C78">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2DDAEDE6" w14:textId="77777777" w:rsidR="00986C78" w:rsidRDefault="00986C78" w:rsidP="00986C78">
      <w:pPr>
        <w:tabs>
          <w:tab w:val="left" w:pos="930"/>
        </w:tabs>
        <w:spacing w:line="480" w:lineRule="auto"/>
        <w:rPr>
          <w:rFonts w:ascii="Times New Roman" w:hAnsi="Times New Roman" w:cs="Times New Roman"/>
          <w:sz w:val="24"/>
          <w:szCs w:val="24"/>
        </w:rPr>
      </w:pPr>
    </w:p>
    <w:p w14:paraId="4A366888" w14:textId="1D1018F7" w:rsidR="00986C78" w:rsidRDefault="00986C78" w:rsidP="00986C78">
      <w:pPr>
        <w:tabs>
          <w:tab w:val="left" w:pos="930"/>
        </w:tabs>
        <w:spacing w:line="480" w:lineRule="auto"/>
        <w:rPr>
          <w:rFonts w:ascii="Times New Roman" w:hAnsi="Times New Roman" w:cs="Times New Roman"/>
          <w:sz w:val="24"/>
          <w:szCs w:val="24"/>
        </w:rPr>
      </w:pPr>
    </w:p>
    <w:p w14:paraId="0D9A865D" w14:textId="77777777" w:rsidR="00986C78" w:rsidRDefault="00986C78" w:rsidP="00986C78">
      <w:pPr>
        <w:tabs>
          <w:tab w:val="left" w:pos="930"/>
        </w:tabs>
        <w:spacing w:line="480" w:lineRule="auto"/>
        <w:rPr>
          <w:rFonts w:ascii="Times New Roman" w:hAnsi="Times New Roman" w:cs="Times New Roman"/>
          <w:sz w:val="24"/>
          <w:szCs w:val="24"/>
        </w:rPr>
      </w:pPr>
    </w:p>
    <w:p w14:paraId="3B3130EA" w14:textId="7CF79D8C" w:rsidR="000473B9" w:rsidRDefault="00986C78" w:rsidP="00986C78">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473B9">
        <w:rPr>
          <w:rFonts w:ascii="Times New Roman" w:hAnsi="Times New Roman" w:cs="Times New Roman"/>
          <w:sz w:val="24"/>
          <w:szCs w:val="24"/>
        </w:rPr>
        <w:t>Impact of scientific research in health improvement.</w:t>
      </w:r>
    </w:p>
    <w:p w14:paraId="637C749C" w14:textId="19A2A3F7" w:rsidR="0018665B" w:rsidRDefault="000473B9" w:rsidP="00986C78">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r>
      <w:r w:rsidR="00736FA1" w:rsidRPr="00986C78">
        <w:rPr>
          <w:rFonts w:ascii="Times New Roman" w:hAnsi="Times New Roman" w:cs="Times New Roman"/>
          <w:sz w:val="24"/>
          <w:szCs w:val="24"/>
        </w:rPr>
        <w:t xml:space="preserve">Genetic engineering has continued to result in various innovations and improvements in the existing technology to </w:t>
      </w:r>
      <w:r w:rsidR="005E643A" w:rsidRPr="00986C78">
        <w:rPr>
          <w:rFonts w:ascii="Times New Roman" w:hAnsi="Times New Roman" w:cs="Times New Roman"/>
          <w:sz w:val="24"/>
          <w:szCs w:val="24"/>
        </w:rPr>
        <w:t xml:space="preserve">improve the life of human beings. Some of these innovations have resulted in improved food security worldwide. </w:t>
      </w:r>
      <w:r>
        <w:rPr>
          <w:rFonts w:ascii="Times New Roman" w:hAnsi="Times New Roman" w:cs="Times New Roman"/>
          <w:sz w:val="24"/>
          <w:szCs w:val="24"/>
        </w:rPr>
        <w:t>Some</w:t>
      </w:r>
      <w:r w:rsidR="005E643A" w:rsidRPr="00986C78">
        <w:rPr>
          <w:rFonts w:ascii="Times New Roman" w:hAnsi="Times New Roman" w:cs="Times New Roman"/>
          <w:sz w:val="24"/>
          <w:szCs w:val="24"/>
        </w:rPr>
        <w:t xml:space="preserve"> have received a lot of criticism for exposing humans into various types of cancer and other health issues. The question therefore arises, what way with genetic engineering. </w:t>
      </w:r>
      <w:r w:rsidR="006F1A02" w:rsidRPr="00986C78">
        <w:rPr>
          <w:rFonts w:ascii="Times New Roman" w:hAnsi="Times New Roman" w:cs="Times New Roman"/>
          <w:sz w:val="24"/>
          <w:szCs w:val="24"/>
        </w:rPr>
        <w:t xml:space="preserve">Cardiovascular disease has been reported to affect around seventeen million individuals in the United States. This necessitates </w:t>
      </w:r>
      <w:r w:rsidR="004C63CD" w:rsidRPr="00986C78">
        <w:rPr>
          <w:rFonts w:ascii="Times New Roman" w:hAnsi="Times New Roman" w:cs="Times New Roman"/>
          <w:sz w:val="24"/>
          <w:szCs w:val="24"/>
        </w:rPr>
        <w:t>scientist</w:t>
      </w:r>
      <w:r w:rsidR="006F1A02" w:rsidRPr="00986C78">
        <w:rPr>
          <w:rFonts w:ascii="Times New Roman" w:hAnsi="Times New Roman" w:cs="Times New Roman"/>
          <w:sz w:val="24"/>
          <w:szCs w:val="24"/>
        </w:rPr>
        <w:t xml:space="preserve"> innovations to the existing treatment mechanism to respond to this pressure in society. Adult stem and the Progenitor cells are possible solutions in improving pre-clinical approaches that can eradicate heart diseases such as cardiovascular.  </w:t>
      </w:r>
    </w:p>
    <w:p w14:paraId="0C382687" w14:textId="1C472F3A" w:rsidR="00986C78" w:rsidRPr="00986C78" w:rsidRDefault="000473B9" w:rsidP="00986C78">
      <w:pPr>
        <w:tabs>
          <w:tab w:val="left" w:pos="930"/>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EB96B7" wp14:editId="3ED7D876">
            <wp:extent cx="5029200" cy="268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029200" cy="2686050"/>
                    </a:xfrm>
                    <a:prstGeom prst="rect">
                      <a:avLst/>
                    </a:prstGeom>
                  </pic:spPr>
                </pic:pic>
              </a:graphicData>
            </a:graphic>
          </wp:inline>
        </w:drawing>
      </w:r>
    </w:p>
    <w:p w14:paraId="5138169C" w14:textId="79980580" w:rsidR="006F1A02" w:rsidRDefault="00986C78" w:rsidP="00986C78">
      <w:pPr>
        <w:tabs>
          <w:tab w:val="left" w:pos="930"/>
        </w:tabs>
        <w:spacing w:line="480" w:lineRule="auto"/>
        <w:rPr>
          <w:rFonts w:ascii="Times New Roman" w:hAnsi="Times New Roman" w:cs="Times New Roman"/>
          <w:sz w:val="24"/>
          <w:szCs w:val="24"/>
        </w:rPr>
      </w:pPr>
      <w:r w:rsidRPr="00986C78">
        <w:rPr>
          <w:rFonts w:ascii="Times New Roman" w:hAnsi="Times New Roman" w:cs="Times New Roman"/>
          <w:sz w:val="24"/>
          <w:szCs w:val="24"/>
        </w:rPr>
        <w:tab/>
      </w:r>
      <w:r w:rsidR="00736FA1" w:rsidRPr="00986C78">
        <w:rPr>
          <w:rFonts w:ascii="Times New Roman" w:hAnsi="Times New Roman" w:cs="Times New Roman"/>
          <w:sz w:val="24"/>
          <w:szCs w:val="24"/>
        </w:rPr>
        <w:t>Such recent developments in the health sector is an indication that manipulation o</w:t>
      </w:r>
      <w:r w:rsidR="00736FA1" w:rsidRPr="00986C78">
        <w:rPr>
          <w:rFonts w:ascii="Times New Roman" w:hAnsi="Times New Roman" w:cs="Times New Roman"/>
          <w:sz w:val="24"/>
          <w:szCs w:val="24"/>
        </w:rPr>
        <w:t>f the resources that are already available. The prevalence of heart diseases in the larger society has been raising concern from both a scientist and public health policymakers. The disease does not discriminate who to attack since the young, as well as th</w:t>
      </w:r>
      <w:r w:rsidR="00736FA1" w:rsidRPr="00986C78">
        <w:rPr>
          <w:rFonts w:ascii="Times New Roman" w:hAnsi="Times New Roman" w:cs="Times New Roman"/>
          <w:sz w:val="24"/>
          <w:szCs w:val="24"/>
        </w:rPr>
        <w:t xml:space="preserve">e old, are equally affected by the same. </w:t>
      </w:r>
      <w:r>
        <w:rPr>
          <w:rFonts w:ascii="Times New Roman" w:hAnsi="Times New Roman" w:cs="Times New Roman"/>
          <w:sz w:val="24"/>
          <w:szCs w:val="24"/>
        </w:rPr>
        <w:lastRenderedPageBreak/>
        <w:t>(Sequeira et al, 2011) argues that the u</w:t>
      </w:r>
      <w:r w:rsidR="00E9227F" w:rsidRPr="00986C78">
        <w:rPr>
          <w:rFonts w:ascii="Times New Roman" w:hAnsi="Times New Roman" w:cs="Times New Roman"/>
          <w:sz w:val="24"/>
          <w:szCs w:val="24"/>
        </w:rPr>
        <w:t xml:space="preserve">se of cell therapy for cardiovascular patients has proved to be one of the few methods that can be used to counter the spread of the heart condition around the world. While the citizens should practice good nutritional behaviour and change of lifestyle, medical solutions also need to be availed for patients to get another opportunity in life. This approach aims at improving the morbidity and mortality of the myocardial ischemic events.  </w:t>
      </w:r>
    </w:p>
    <w:p w14:paraId="5817E926" w14:textId="5AFB73DA" w:rsidR="000473B9" w:rsidRPr="00986C78" w:rsidRDefault="000473B9" w:rsidP="00986C78">
      <w:pPr>
        <w:tabs>
          <w:tab w:val="left" w:pos="930"/>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9860DC" wp14:editId="67D7D825">
            <wp:extent cx="5943600" cy="3342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4A4A4480" w14:textId="14EA0267" w:rsidR="00E9227F" w:rsidRPr="00986C78" w:rsidRDefault="00986C78" w:rsidP="00986C78">
      <w:pPr>
        <w:tabs>
          <w:tab w:val="left" w:pos="930"/>
        </w:tabs>
        <w:spacing w:line="480" w:lineRule="auto"/>
        <w:rPr>
          <w:rFonts w:ascii="Times New Roman" w:hAnsi="Times New Roman" w:cs="Times New Roman"/>
          <w:sz w:val="24"/>
          <w:szCs w:val="24"/>
        </w:rPr>
      </w:pPr>
      <w:r w:rsidRPr="00986C78">
        <w:rPr>
          <w:rFonts w:ascii="Times New Roman" w:hAnsi="Times New Roman" w:cs="Times New Roman"/>
          <w:sz w:val="24"/>
          <w:szCs w:val="24"/>
        </w:rPr>
        <w:tab/>
      </w:r>
      <w:r w:rsidR="00736FA1" w:rsidRPr="00986C78">
        <w:rPr>
          <w:rFonts w:ascii="Times New Roman" w:hAnsi="Times New Roman" w:cs="Times New Roman"/>
          <w:sz w:val="24"/>
          <w:szCs w:val="24"/>
        </w:rPr>
        <w:t>Acute Myocardial infections.</w:t>
      </w:r>
      <w:r w:rsidR="00736FA1" w:rsidRPr="00986C78">
        <w:rPr>
          <w:rFonts w:ascii="Times New Roman" w:hAnsi="Times New Roman" w:cs="Times New Roman"/>
          <w:sz w:val="24"/>
          <w:szCs w:val="24"/>
        </w:rPr>
        <w:t xml:space="preserve"> When the bone marrow cells are injected to the </w:t>
      </w:r>
      <w:r w:rsidR="004C63CD" w:rsidRPr="00986C78">
        <w:rPr>
          <w:rFonts w:ascii="Times New Roman" w:hAnsi="Times New Roman" w:cs="Times New Roman"/>
          <w:sz w:val="24"/>
          <w:szCs w:val="24"/>
        </w:rPr>
        <w:t>infarcted</w:t>
      </w:r>
      <w:r w:rsidR="00736FA1" w:rsidRPr="00986C78">
        <w:rPr>
          <w:rFonts w:ascii="Times New Roman" w:hAnsi="Times New Roman" w:cs="Times New Roman"/>
          <w:sz w:val="24"/>
          <w:szCs w:val="24"/>
        </w:rPr>
        <w:t xml:space="preserve"> myocardium promotes the reconstruction and hastened recovery after infarct</w:t>
      </w:r>
      <w:r>
        <w:rPr>
          <w:rFonts w:ascii="Times New Roman" w:hAnsi="Times New Roman" w:cs="Times New Roman"/>
          <w:sz w:val="24"/>
          <w:szCs w:val="24"/>
        </w:rPr>
        <w:t xml:space="preserve"> (Sequeira et al., 2011)</w:t>
      </w:r>
      <w:r w:rsidR="00736FA1" w:rsidRPr="00986C78">
        <w:rPr>
          <w:rFonts w:ascii="Times New Roman" w:hAnsi="Times New Roman" w:cs="Times New Roman"/>
          <w:sz w:val="24"/>
          <w:szCs w:val="24"/>
        </w:rPr>
        <w:t>. Inflammation can also be improved through the bone marrow-derived cells because some of the activities encourage myocyte r</w:t>
      </w:r>
      <w:r w:rsidR="00736FA1" w:rsidRPr="00986C78">
        <w:rPr>
          <w:rFonts w:ascii="Times New Roman" w:hAnsi="Times New Roman" w:cs="Times New Roman"/>
          <w:sz w:val="24"/>
          <w:szCs w:val="24"/>
        </w:rPr>
        <w:t xml:space="preserve">egeneration. </w:t>
      </w:r>
      <w:r w:rsidR="004C63CD" w:rsidRPr="00986C78">
        <w:rPr>
          <w:rFonts w:ascii="Times New Roman" w:hAnsi="Times New Roman" w:cs="Times New Roman"/>
          <w:sz w:val="24"/>
          <w:szCs w:val="24"/>
        </w:rPr>
        <w:t xml:space="preserve">This development indicates that science has the potential to address some of the existing and future challenges that threaten the life of human beings. There is an increased campaign for universities and other higher education institutions to invest heavily in research which is the only way to ensure that better and new approaches to handling some of our existing problems are identified. The university students are therefore </w:t>
      </w:r>
      <w:r w:rsidR="004C63CD" w:rsidRPr="00986C78">
        <w:rPr>
          <w:rFonts w:ascii="Times New Roman" w:hAnsi="Times New Roman" w:cs="Times New Roman"/>
          <w:sz w:val="24"/>
          <w:szCs w:val="24"/>
        </w:rPr>
        <w:lastRenderedPageBreak/>
        <w:t>encouraged to spend most of their time in the laboratories and research to identify a way of dealing with the common challenges in society.</w:t>
      </w:r>
    </w:p>
    <w:p w14:paraId="51526A73" w14:textId="202298E1" w:rsidR="004C63CD" w:rsidRPr="00986C78" w:rsidRDefault="00986C78" w:rsidP="00986C78">
      <w:pPr>
        <w:tabs>
          <w:tab w:val="left" w:pos="930"/>
        </w:tabs>
        <w:spacing w:line="480" w:lineRule="auto"/>
        <w:rPr>
          <w:rFonts w:ascii="Times New Roman" w:hAnsi="Times New Roman" w:cs="Times New Roman"/>
          <w:sz w:val="24"/>
          <w:szCs w:val="24"/>
        </w:rPr>
      </w:pPr>
      <w:r w:rsidRPr="00986C78">
        <w:rPr>
          <w:rFonts w:ascii="Times New Roman" w:hAnsi="Times New Roman" w:cs="Times New Roman"/>
          <w:sz w:val="24"/>
          <w:szCs w:val="24"/>
        </w:rPr>
        <w:tab/>
      </w:r>
      <w:r w:rsidR="00736FA1" w:rsidRPr="00986C78">
        <w:rPr>
          <w:rFonts w:ascii="Times New Roman" w:hAnsi="Times New Roman" w:cs="Times New Roman"/>
          <w:sz w:val="24"/>
          <w:szCs w:val="24"/>
        </w:rPr>
        <w:t xml:space="preserve">The study shows that </w:t>
      </w:r>
      <w:proofErr w:type="gramStart"/>
      <w:r w:rsidR="00736FA1" w:rsidRPr="00986C78">
        <w:rPr>
          <w:rFonts w:ascii="Times New Roman" w:hAnsi="Times New Roman" w:cs="Times New Roman"/>
          <w:sz w:val="24"/>
          <w:szCs w:val="24"/>
        </w:rPr>
        <w:t>patients</w:t>
      </w:r>
      <w:proofErr w:type="gramEnd"/>
      <w:r w:rsidR="00736FA1" w:rsidRPr="00986C78">
        <w:rPr>
          <w:rFonts w:ascii="Times New Roman" w:hAnsi="Times New Roman" w:cs="Times New Roman"/>
          <w:sz w:val="24"/>
          <w:szCs w:val="24"/>
        </w:rPr>
        <w:t xml:space="preserve"> cardiovascular disease and when the EPCs were introduced into the rats they accumulated at the focus of the </w:t>
      </w:r>
      <w:r w:rsidR="00932464" w:rsidRPr="00986C78">
        <w:rPr>
          <w:rFonts w:ascii="Times New Roman" w:hAnsi="Times New Roman" w:cs="Times New Roman"/>
          <w:sz w:val="24"/>
          <w:szCs w:val="24"/>
        </w:rPr>
        <w:t xml:space="preserve">ischemic area. This study on rats identified that similar response in dealing with similar patients could rely on this kind of transplant to facilitate speedy recovery of the patient suffering from such conditions of the heart. </w:t>
      </w:r>
      <w:r>
        <w:rPr>
          <w:rFonts w:ascii="Times New Roman" w:hAnsi="Times New Roman" w:cs="Times New Roman"/>
          <w:sz w:val="24"/>
          <w:szCs w:val="24"/>
        </w:rPr>
        <w:t>According to Sequeira et al, (2011) t</w:t>
      </w:r>
      <w:r w:rsidR="00932464" w:rsidRPr="00986C78">
        <w:rPr>
          <w:rFonts w:ascii="Times New Roman" w:hAnsi="Times New Roman" w:cs="Times New Roman"/>
          <w:sz w:val="24"/>
          <w:szCs w:val="24"/>
        </w:rPr>
        <w:t>he delivery method of therapy plays an important role in the success of the mentioned therapies. Both intravenous infusions have proved to be the most convenient but cannot be applied in other organs. Field research and analysis of the observation plays an important role in identifying the best approach of delivery and treatment therapy for a specific health disorder. The advancements made in the medical world cannot be final because as the time goes, the cells develop new adaptations that can either reduce or improve their immunity. The continuous study is therefore recommended especially in health facilities to identify some of the relevant approaches.</w:t>
      </w:r>
    </w:p>
    <w:p w14:paraId="3C579E87" w14:textId="10D6E92D" w:rsidR="00E9227F" w:rsidRDefault="00E9227F" w:rsidP="00986C78">
      <w:pPr>
        <w:tabs>
          <w:tab w:val="left" w:pos="930"/>
        </w:tabs>
        <w:spacing w:line="480" w:lineRule="auto"/>
        <w:rPr>
          <w:rFonts w:ascii="Times New Roman" w:hAnsi="Times New Roman" w:cs="Times New Roman"/>
          <w:sz w:val="24"/>
          <w:szCs w:val="24"/>
        </w:rPr>
      </w:pPr>
    </w:p>
    <w:p w14:paraId="1FBC236A" w14:textId="0FA7589A" w:rsidR="00986C78" w:rsidRDefault="00986C78" w:rsidP="00986C78">
      <w:pPr>
        <w:tabs>
          <w:tab w:val="left" w:pos="930"/>
        </w:tabs>
        <w:spacing w:line="480" w:lineRule="auto"/>
        <w:rPr>
          <w:rFonts w:ascii="Times New Roman" w:hAnsi="Times New Roman" w:cs="Times New Roman"/>
          <w:sz w:val="24"/>
          <w:szCs w:val="24"/>
        </w:rPr>
      </w:pPr>
    </w:p>
    <w:p w14:paraId="21FEBD2D" w14:textId="44AC27C9" w:rsidR="00986C78" w:rsidRDefault="00986C78" w:rsidP="00986C78">
      <w:pPr>
        <w:tabs>
          <w:tab w:val="left" w:pos="930"/>
        </w:tabs>
        <w:spacing w:line="480" w:lineRule="auto"/>
        <w:rPr>
          <w:rFonts w:ascii="Times New Roman" w:hAnsi="Times New Roman" w:cs="Times New Roman"/>
          <w:sz w:val="24"/>
          <w:szCs w:val="24"/>
        </w:rPr>
      </w:pPr>
    </w:p>
    <w:p w14:paraId="1B7F2BF4" w14:textId="78C5F2A0" w:rsidR="00986C78" w:rsidRDefault="00986C78" w:rsidP="00986C78">
      <w:pPr>
        <w:tabs>
          <w:tab w:val="left" w:pos="930"/>
        </w:tabs>
        <w:spacing w:line="480" w:lineRule="auto"/>
        <w:rPr>
          <w:rFonts w:ascii="Times New Roman" w:hAnsi="Times New Roman" w:cs="Times New Roman"/>
          <w:sz w:val="24"/>
          <w:szCs w:val="24"/>
        </w:rPr>
      </w:pPr>
    </w:p>
    <w:p w14:paraId="1238815E" w14:textId="1CC7AF78" w:rsidR="00986C78" w:rsidRDefault="00986C78" w:rsidP="00986C78">
      <w:pPr>
        <w:tabs>
          <w:tab w:val="left" w:pos="930"/>
        </w:tabs>
        <w:spacing w:line="480" w:lineRule="auto"/>
        <w:rPr>
          <w:rFonts w:ascii="Times New Roman" w:hAnsi="Times New Roman" w:cs="Times New Roman"/>
          <w:sz w:val="24"/>
          <w:szCs w:val="24"/>
        </w:rPr>
      </w:pPr>
    </w:p>
    <w:p w14:paraId="37615D12" w14:textId="77777777" w:rsidR="000473B9" w:rsidRDefault="000473B9" w:rsidP="00986C78">
      <w:pPr>
        <w:tabs>
          <w:tab w:val="left" w:pos="930"/>
        </w:tabs>
        <w:spacing w:line="480" w:lineRule="auto"/>
        <w:jc w:val="center"/>
        <w:rPr>
          <w:rFonts w:ascii="Times New Roman" w:hAnsi="Times New Roman" w:cs="Times New Roman"/>
          <w:sz w:val="24"/>
          <w:szCs w:val="24"/>
        </w:rPr>
      </w:pPr>
    </w:p>
    <w:p w14:paraId="76A57D96" w14:textId="77777777" w:rsidR="000473B9" w:rsidRDefault="000473B9" w:rsidP="00490812">
      <w:pPr>
        <w:tabs>
          <w:tab w:val="left" w:pos="930"/>
        </w:tabs>
        <w:spacing w:line="480" w:lineRule="auto"/>
        <w:rPr>
          <w:rFonts w:ascii="Times New Roman" w:hAnsi="Times New Roman" w:cs="Times New Roman"/>
          <w:sz w:val="24"/>
          <w:szCs w:val="24"/>
        </w:rPr>
      </w:pPr>
    </w:p>
    <w:p w14:paraId="28BC73B6" w14:textId="3A8E0D6A" w:rsidR="00986C78" w:rsidRDefault="00986C78" w:rsidP="00986C78">
      <w:pPr>
        <w:tabs>
          <w:tab w:val="left" w:pos="93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096A603" w14:textId="4AD5C660" w:rsidR="00986C78" w:rsidRPr="00986C78" w:rsidRDefault="00986C78" w:rsidP="00986C78">
      <w:pPr>
        <w:tabs>
          <w:tab w:val="left" w:pos="930"/>
        </w:tabs>
        <w:spacing w:line="480" w:lineRule="auto"/>
        <w:ind w:left="936" w:hanging="936"/>
        <w:rPr>
          <w:rFonts w:ascii="Times New Roman" w:hAnsi="Times New Roman" w:cs="Times New Roman"/>
          <w:sz w:val="24"/>
          <w:szCs w:val="24"/>
        </w:rPr>
      </w:pPr>
      <w:r w:rsidRPr="00986C78">
        <w:rPr>
          <w:rFonts w:ascii="Times New Roman" w:hAnsi="Times New Roman" w:cs="Times New Roman"/>
          <w:sz w:val="24"/>
          <w:szCs w:val="24"/>
        </w:rPr>
        <w:t xml:space="preserve">Sequeira, C., Park, K., </w:t>
      </w:r>
      <w:proofErr w:type="spellStart"/>
      <w:r w:rsidRPr="00986C78">
        <w:rPr>
          <w:rFonts w:ascii="Times New Roman" w:hAnsi="Times New Roman" w:cs="Times New Roman"/>
          <w:sz w:val="24"/>
          <w:szCs w:val="24"/>
        </w:rPr>
        <w:t>Pepine</w:t>
      </w:r>
      <w:proofErr w:type="spellEnd"/>
      <w:r w:rsidRPr="00986C78">
        <w:rPr>
          <w:rFonts w:ascii="Times New Roman" w:hAnsi="Times New Roman" w:cs="Times New Roman"/>
          <w:sz w:val="24"/>
          <w:szCs w:val="24"/>
        </w:rPr>
        <w:t xml:space="preserve">, C. J., &amp; </w:t>
      </w:r>
      <w:proofErr w:type="spellStart"/>
      <w:r w:rsidRPr="00986C78">
        <w:rPr>
          <w:rFonts w:ascii="Times New Roman" w:hAnsi="Times New Roman" w:cs="Times New Roman"/>
          <w:sz w:val="24"/>
          <w:szCs w:val="24"/>
        </w:rPr>
        <w:t>Cogle</w:t>
      </w:r>
      <w:proofErr w:type="spellEnd"/>
      <w:r w:rsidRPr="00986C78">
        <w:rPr>
          <w:rFonts w:ascii="Times New Roman" w:hAnsi="Times New Roman" w:cs="Times New Roman"/>
          <w:sz w:val="24"/>
          <w:szCs w:val="24"/>
        </w:rPr>
        <w:t>, C. R. (2011). Stem and progenitor cell therapies for cardiovascular disease. </w:t>
      </w:r>
      <w:r w:rsidRPr="00986C78">
        <w:rPr>
          <w:rFonts w:ascii="Times New Roman" w:hAnsi="Times New Roman" w:cs="Times New Roman"/>
          <w:i/>
          <w:iCs/>
          <w:sz w:val="24"/>
          <w:szCs w:val="24"/>
        </w:rPr>
        <w:t xml:space="preserve">J Cell Sci </w:t>
      </w:r>
      <w:proofErr w:type="spellStart"/>
      <w:r w:rsidRPr="00986C78">
        <w:rPr>
          <w:rFonts w:ascii="Times New Roman" w:hAnsi="Times New Roman" w:cs="Times New Roman"/>
          <w:i/>
          <w:iCs/>
          <w:sz w:val="24"/>
          <w:szCs w:val="24"/>
        </w:rPr>
        <w:t>Ther</w:t>
      </w:r>
      <w:proofErr w:type="spellEnd"/>
      <w:r w:rsidRPr="00986C78">
        <w:rPr>
          <w:rFonts w:ascii="Times New Roman" w:hAnsi="Times New Roman" w:cs="Times New Roman"/>
          <w:sz w:val="24"/>
          <w:szCs w:val="24"/>
        </w:rPr>
        <w:t>, </w:t>
      </w:r>
      <w:r w:rsidRPr="00986C78">
        <w:rPr>
          <w:rFonts w:ascii="Times New Roman" w:hAnsi="Times New Roman" w:cs="Times New Roman"/>
          <w:i/>
          <w:iCs/>
          <w:sz w:val="24"/>
          <w:szCs w:val="24"/>
        </w:rPr>
        <w:t>1</w:t>
      </w:r>
      <w:r w:rsidRPr="00986C78">
        <w:rPr>
          <w:rFonts w:ascii="Times New Roman" w:hAnsi="Times New Roman" w:cs="Times New Roman"/>
          <w:sz w:val="24"/>
          <w:szCs w:val="24"/>
        </w:rPr>
        <w:t>, 001.</w:t>
      </w:r>
    </w:p>
    <w:sectPr w:rsidR="00986C78" w:rsidRPr="00986C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39378" w14:textId="77777777" w:rsidR="00736FA1" w:rsidRDefault="00736FA1" w:rsidP="000473B9">
      <w:pPr>
        <w:spacing w:after="0" w:line="240" w:lineRule="auto"/>
      </w:pPr>
      <w:r>
        <w:separator/>
      </w:r>
    </w:p>
  </w:endnote>
  <w:endnote w:type="continuationSeparator" w:id="0">
    <w:p w14:paraId="1FF48050" w14:textId="77777777" w:rsidR="00736FA1" w:rsidRDefault="00736FA1" w:rsidP="00047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F92703" w14:textId="77777777" w:rsidR="00736FA1" w:rsidRDefault="00736FA1" w:rsidP="000473B9">
      <w:pPr>
        <w:spacing w:after="0" w:line="240" w:lineRule="auto"/>
      </w:pPr>
      <w:r>
        <w:separator/>
      </w:r>
    </w:p>
  </w:footnote>
  <w:footnote w:type="continuationSeparator" w:id="0">
    <w:p w14:paraId="741155A7" w14:textId="77777777" w:rsidR="00736FA1" w:rsidRDefault="00736FA1" w:rsidP="00047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96884762"/>
      <w:docPartObj>
        <w:docPartGallery w:val="Page Numbers (Top of Page)"/>
        <w:docPartUnique/>
      </w:docPartObj>
    </w:sdtPr>
    <w:sdtEndPr>
      <w:rPr>
        <w:noProof/>
      </w:rPr>
    </w:sdtEndPr>
    <w:sdtContent>
      <w:p w14:paraId="68EE18F8" w14:textId="7F6A63F8" w:rsidR="000473B9" w:rsidRPr="000473B9" w:rsidRDefault="000473B9">
        <w:pPr>
          <w:pStyle w:val="Header"/>
          <w:jc w:val="right"/>
          <w:rPr>
            <w:rFonts w:ascii="Times New Roman" w:hAnsi="Times New Roman" w:cs="Times New Roman"/>
            <w:sz w:val="24"/>
            <w:szCs w:val="24"/>
          </w:rPr>
        </w:pPr>
        <w:r w:rsidRPr="000473B9">
          <w:rPr>
            <w:rFonts w:ascii="Times New Roman" w:hAnsi="Times New Roman" w:cs="Times New Roman"/>
            <w:sz w:val="24"/>
            <w:szCs w:val="24"/>
          </w:rPr>
          <w:fldChar w:fldCharType="begin"/>
        </w:r>
        <w:r w:rsidRPr="000473B9">
          <w:rPr>
            <w:rFonts w:ascii="Times New Roman" w:hAnsi="Times New Roman" w:cs="Times New Roman"/>
            <w:sz w:val="24"/>
            <w:szCs w:val="24"/>
          </w:rPr>
          <w:instrText xml:space="preserve"> PAGE   \* MERGEFORMAT </w:instrText>
        </w:r>
        <w:r w:rsidRPr="000473B9">
          <w:rPr>
            <w:rFonts w:ascii="Times New Roman" w:hAnsi="Times New Roman" w:cs="Times New Roman"/>
            <w:sz w:val="24"/>
            <w:szCs w:val="24"/>
          </w:rPr>
          <w:fldChar w:fldCharType="separate"/>
        </w:r>
        <w:r w:rsidRPr="000473B9">
          <w:rPr>
            <w:rFonts w:ascii="Times New Roman" w:hAnsi="Times New Roman" w:cs="Times New Roman"/>
            <w:noProof/>
            <w:sz w:val="24"/>
            <w:szCs w:val="24"/>
          </w:rPr>
          <w:t>2</w:t>
        </w:r>
        <w:r w:rsidRPr="000473B9">
          <w:rPr>
            <w:rFonts w:ascii="Times New Roman" w:hAnsi="Times New Roman" w:cs="Times New Roman"/>
            <w:noProof/>
            <w:sz w:val="24"/>
            <w:szCs w:val="24"/>
          </w:rPr>
          <w:fldChar w:fldCharType="end"/>
        </w:r>
      </w:p>
    </w:sdtContent>
  </w:sdt>
  <w:p w14:paraId="2F49A459" w14:textId="77777777" w:rsidR="000473B9" w:rsidRPr="000473B9" w:rsidRDefault="000473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5B"/>
    <w:rsid w:val="000473B9"/>
    <w:rsid w:val="0018665B"/>
    <w:rsid w:val="00490812"/>
    <w:rsid w:val="004C63CD"/>
    <w:rsid w:val="005E643A"/>
    <w:rsid w:val="006F1A02"/>
    <w:rsid w:val="00736FA1"/>
    <w:rsid w:val="00932464"/>
    <w:rsid w:val="00986C78"/>
    <w:rsid w:val="00E92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53B19"/>
  <w15:chartTrackingRefBased/>
  <w15:docId w15:val="{8C464B25-3629-4F0F-8D3D-E4F8DAA6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3B9"/>
  </w:style>
  <w:style w:type="paragraph" w:styleId="Footer">
    <w:name w:val="footer"/>
    <w:basedOn w:val="Normal"/>
    <w:link w:val="FooterChar"/>
    <w:uiPriority w:val="99"/>
    <w:unhideWhenUsed/>
    <w:rsid w:val="00047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09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2020-10-16T02:50:00Z</dcterms:created>
  <dcterms:modified xsi:type="dcterms:W3CDTF">2020-10-16T04:29:00Z</dcterms:modified>
</cp:coreProperties>
</file>